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96" w:rsidRPr="00952496" w:rsidRDefault="00952496" w:rsidP="00952496">
      <w:pPr>
        <w:jc w:val="both"/>
        <w:rPr>
          <w:rFonts w:ascii="Calibri" w:eastAsia="Times New Roman" w:hAnsi="Calibri"/>
          <w:b/>
          <w:color w:val="1F497D"/>
          <w:sz w:val="22"/>
          <w:szCs w:val="22"/>
        </w:rPr>
      </w:pPr>
      <w:r w:rsidRPr="00952496">
        <w:rPr>
          <w:rFonts w:ascii="Calibri" w:eastAsia="Times New Roman" w:hAnsi="Calibri"/>
          <w:b/>
          <w:color w:val="1F497D"/>
          <w:sz w:val="22"/>
          <w:szCs w:val="22"/>
        </w:rPr>
        <w:t>A</w:t>
      </w:r>
      <w:r w:rsidRPr="00952496">
        <w:rPr>
          <w:rFonts w:ascii="Calibri" w:eastAsia="Times New Roman" w:hAnsi="Calibri"/>
          <w:b/>
          <w:color w:val="1F497D"/>
          <w:sz w:val="22"/>
          <w:szCs w:val="22"/>
        </w:rPr>
        <w:t xml:space="preserve">rticle 23 de la </w:t>
      </w:r>
      <w:r>
        <w:rPr>
          <w:rFonts w:ascii="Calibri" w:eastAsia="Times New Roman" w:hAnsi="Calibri"/>
          <w:b/>
          <w:color w:val="1F497D"/>
          <w:sz w:val="22"/>
          <w:szCs w:val="22"/>
        </w:rPr>
        <w:t>l</w:t>
      </w:r>
      <w:r w:rsidRPr="00952496">
        <w:rPr>
          <w:rFonts w:ascii="Calibri" w:eastAsia="Times New Roman" w:hAnsi="Calibri"/>
          <w:b/>
          <w:color w:val="1F497D"/>
          <w:sz w:val="22"/>
          <w:szCs w:val="22"/>
        </w:rPr>
        <w:t>oi n° 2020-734 du 17 juin 2020</w:t>
      </w:r>
      <w:r w:rsidRPr="00952496">
        <w:rPr>
          <w:rFonts w:ascii="Calibri" w:eastAsia="Times New Roman" w:hAnsi="Calibri"/>
          <w:b/>
          <w:color w:val="1F497D"/>
          <w:sz w:val="22"/>
          <w:szCs w:val="22"/>
        </w:rPr>
        <w:t xml:space="preserve"> </w:t>
      </w:r>
      <w:r w:rsidRPr="00952496">
        <w:rPr>
          <w:rFonts w:ascii="Calibri" w:eastAsia="Times New Roman" w:hAnsi="Calibri"/>
          <w:b/>
          <w:bCs/>
          <w:color w:val="1F497D"/>
          <w:sz w:val="22"/>
          <w:szCs w:val="22"/>
        </w:rPr>
        <w:t>relative à diverses dispositions liées à la crise sanitaire, à d'autres mesures urgentes ainsi qu'au retrait du Royaume-Uni de l'Union européenne (1)</w:t>
      </w:r>
    </w:p>
    <w:p w:rsidR="00952496" w:rsidRDefault="00952496" w:rsidP="00952496">
      <w:pPr>
        <w:jc w:val="both"/>
        <w:rPr>
          <w:rFonts w:ascii="Calibri" w:eastAsia="Times New Roman" w:hAnsi="Calibri"/>
          <w:color w:val="1F497D"/>
          <w:sz w:val="22"/>
          <w:szCs w:val="22"/>
        </w:rPr>
      </w:pPr>
    </w:p>
    <w:p w:rsidR="00952496" w:rsidRDefault="005F30FA" w:rsidP="00952496">
      <w:pPr>
        <w:jc w:val="both"/>
        <w:rPr>
          <w:rFonts w:eastAsia="Times New Roman"/>
        </w:rPr>
      </w:pPr>
      <w:hyperlink r:id="rId5" w:anchor="JORFARTI000042007082" w:history="1">
        <w:r w:rsidR="00952496" w:rsidRPr="005F30FA">
          <w:rPr>
            <w:rStyle w:val="Lienhypertexte"/>
            <w:rFonts w:ascii="Calibri" w:eastAsia="Times New Roman" w:hAnsi="Calibri"/>
            <w:sz w:val="22"/>
            <w:szCs w:val="22"/>
          </w:rPr>
          <w:t>L’article 23 de la</w:t>
        </w:r>
        <w:r w:rsidR="00952496" w:rsidRPr="005F30FA">
          <w:rPr>
            <w:rStyle w:val="Lienhypertexte"/>
            <w:rFonts w:ascii="Calibri" w:eastAsia="Times New Roman" w:hAnsi="Calibri"/>
            <w:sz w:val="22"/>
            <w:szCs w:val="22"/>
          </w:rPr>
          <w:t xml:space="preserve"> </w:t>
        </w:r>
        <w:r w:rsidR="00952496" w:rsidRPr="005F30FA">
          <w:rPr>
            <w:rStyle w:val="Lienhypertexte"/>
            <w:rFonts w:ascii="Calibri" w:eastAsia="Times New Roman" w:hAnsi="Calibri"/>
            <w:sz w:val="22"/>
            <w:szCs w:val="22"/>
          </w:rPr>
          <w:t xml:space="preserve">loi </w:t>
        </w:r>
        <w:proofErr w:type="spellStart"/>
        <w:r w:rsidR="00952496" w:rsidRPr="005F30FA">
          <w:rPr>
            <w:rStyle w:val="Lienhypertexte"/>
            <w:rFonts w:ascii="Calibri" w:eastAsia="Times New Roman" w:hAnsi="Calibri"/>
            <w:sz w:val="22"/>
            <w:szCs w:val="22"/>
          </w:rPr>
          <w:t>sus-citée</w:t>
        </w:r>
        <w:proofErr w:type="spellEnd"/>
      </w:hyperlink>
      <w:r w:rsidR="00952496" w:rsidRPr="00952496">
        <w:rPr>
          <w:rFonts w:ascii="Calibri" w:eastAsia="Times New Roman" w:hAnsi="Calibri"/>
          <w:color w:val="1F497D"/>
          <w:sz w:val="22"/>
          <w:szCs w:val="22"/>
        </w:rPr>
        <w:t xml:space="preserve"> </w:t>
      </w:r>
      <w:r w:rsidR="00952496">
        <w:rPr>
          <w:rFonts w:ascii="Calibri" w:eastAsia="Times New Roman" w:hAnsi="Calibri"/>
          <w:color w:val="1F497D"/>
          <w:sz w:val="22"/>
          <w:szCs w:val="22"/>
        </w:rPr>
        <w:t>modifie l’article 7 de l’ordonnance n° 2010-49 du 13 janvier 2010 relative à la biologie médicale</w:t>
      </w:r>
      <w:r w:rsidR="00952496">
        <w:rPr>
          <w:rFonts w:ascii="Calibri" w:eastAsia="Times New Roman" w:hAnsi="Calibri"/>
          <w:color w:val="1F497D"/>
          <w:sz w:val="22"/>
          <w:szCs w:val="22"/>
        </w:rPr>
        <w:t>. Les principaux changements sont :</w:t>
      </w:r>
    </w:p>
    <w:p w:rsidR="00952496" w:rsidRDefault="00952496" w:rsidP="00952496">
      <w:pPr>
        <w:jc w:val="both"/>
        <w:rPr>
          <w:rFonts w:ascii="Calibri" w:eastAsia="Times New Roman" w:hAnsi="Calibri"/>
          <w:color w:val="1F497D"/>
          <w:sz w:val="22"/>
          <w:szCs w:val="22"/>
        </w:rPr>
      </w:pPr>
      <w:r>
        <w:rPr>
          <w:rFonts w:ascii="Calibri" w:eastAsia="Times New Roman" w:hAnsi="Calibri"/>
          <w:color w:val="1F497D"/>
          <w:sz w:val="22"/>
          <w:szCs w:val="22"/>
        </w:rPr>
        <w:t xml:space="preserve">- </w:t>
      </w:r>
      <w:r>
        <w:rPr>
          <w:rFonts w:ascii="Calibri" w:eastAsia="Times New Roman" w:hAnsi="Calibri"/>
          <w:color w:val="1F497D"/>
          <w:sz w:val="22"/>
          <w:szCs w:val="22"/>
        </w:rPr>
        <w:t>Abrogation de l’obligation d’être accrédité sur 100% des examens au 31/10/2020</w:t>
      </w:r>
    </w:p>
    <w:p w:rsidR="00952496" w:rsidRDefault="00952496" w:rsidP="00952496">
      <w:pPr>
        <w:jc w:val="both"/>
        <w:rPr>
          <w:rFonts w:eastAsia="Times New Roman"/>
        </w:rPr>
      </w:pPr>
      <w:r>
        <w:rPr>
          <w:rFonts w:ascii="Calibri" w:eastAsia="Times New Roman" w:hAnsi="Calibri"/>
          <w:color w:val="1F497D"/>
          <w:sz w:val="22"/>
          <w:szCs w:val="22"/>
        </w:rPr>
        <w:t xml:space="preserve">- </w:t>
      </w:r>
      <w:r>
        <w:rPr>
          <w:rFonts w:ascii="Calibri" w:eastAsia="Times New Roman" w:hAnsi="Calibri"/>
          <w:color w:val="1F497D"/>
          <w:sz w:val="22"/>
          <w:szCs w:val="22"/>
        </w:rPr>
        <w:t>Nouvelle obligation réglementaire : « A compter du 1er mai 2021, un laboratoire de biologie médicale ne peut plus réaliser les examens de biologie médicale correspondant aux lignes de portée pour lesquelles il n'est pas accrédité sans avoir déposé auprès [du COFRAC] une demande d'accréditation portant sur ces lignes de portée »</w:t>
      </w:r>
    </w:p>
    <w:p w:rsidR="00952496" w:rsidRDefault="00952496" w:rsidP="00952496">
      <w:pPr>
        <w:jc w:val="both"/>
        <w:rPr>
          <w:rFonts w:ascii="Calibri" w:eastAsia="Times New Roman" w:hAnsi="Calibri"/>
          <w:color w:val="1F497D"/>
          <w:sz w:val="22"/>
          <w:szCs w:val="22"/>
        </w:rPr>
      </w:pPr>
    </w:p>
    <w:p w:rsidR="00995A86" w:rsidRDefault="00952496" w:rsidP="00952496">
      <w:pPr>
        <w:jc w:val="both"/>
      </w:pPr>
      <w:r>
        <w:rPr>
          <w:rFonts w:ascii="Calibri" w:eastAsia="Times New Roman" w:hAnsi="Calibri"/>
          <w:color w:val="1F497D"/>
          <w:sz w:val="22"/>
          <w:szCs w:val="22"/>
        </w:rPr>
        <w:t>L</w:t>
      </w:r>
      <w:r>
        <w:rPr>
          <w:rFonts w:ascii="Calibri" w:eastAsia="Times New Roman" w:hAnsi="Calibri"/>
          <w:color w:val="1F497D"/>
          <w:sz w:val="22"/>
          <w:szCs w:val="22"/>
        </w:rPr>
        <w:t xml:space="preserve">es décrets d’application ne sont pas encore </w:t>
      </w:r>
      <w:r>
        <w:rPr>
          <w:rFonts w:ascii="Calibri" w:eastAsia="Times New Roman" w:hAnsi="Calibri"/>
          <w:color w:val="1F497D"/>
          <w:sz w:val="22"/>
          <w:szCs w:val="22"/>
        </w:rPr>
        <w:t>parus.</w:t>
      </w:r>
      <w:bookmarkStart w:id="0" w:name="_GoBack"/>
      <w:bookmarkEnd w:id="0"/>
    </w:p>
    <w:sectPr w:rsidR="00995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6"/>
    <w:rsid w:val="005F30FA"/>
    <w:rsid w:val="00952496"/>
    <w:rsid w:val="00995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2496"/>
  </w:style>
  <w:style w:type="character" w:styleId="lev">
    <w:name w:val="Strong"/>
    <w:basedOn w:val="Policepardfaut"/>
    <w:uiPriority w:val="22"/>
    <w:qFormat/>
    <w:rsid w:val="00952496"/>
    <w:rPr>
      <w:b/>
      <w:bCs/>
    </w:rPr>
  </w:style>
  <w:style w:type="character" w:styleId="Lienhypertexte">
    <w:name w:val="Hyperlink"/>
    <w:basedOn w:val="Policepardfaut"/>
    <w:uiPriority w:val="99"/>
    <w:unhideWhenUsed/>
    <w:rsid w:val="005F30FA"/>
    <w:rPr>
      <w:color w:val="0000FF" w:themeColor="hyperlink"/>
      <w:u w:val="single"/>
    </w:rPr>
  </w:style>
  <w:style w:type="character" w:styleId="Lienhypertextesuivivisit">
    <w:name w:val="FollowedHyperlink"/>
    <w:basedOn w:val="Policepardfaut"/>
    <w:uiPriority w:val="99"/>
    <w:semiHidden/>
    <w:unhideWhenUsed/>
    <w:rsid w:val="005F3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2496"/>
  </w:style>
  <w:style w:type="character" w:styleId="lev">
    <w:name w:val="Strong"/>
    <w:basedOn w:val="Policepardfaut"/>
    <w:uiPriority w:val="22"/>
    <w:qFormat/>
    <w:rsid w:val="00952496"/>
    <w:rPr>
      <w:b/>
      <w:bCs/>
    </w:rPr>
  </w:style>
  <w:style w:type="character" w:styleId="Lienhypertexte">
    <w:name w:val="Hyperlink"/>
    <w:basedOn w:val="Policepardfaut"/>
    <w:uiPriority w:val="99"/>
    <w:unhideWhenUsed/>
    <w:rsid w:val="005F30FA"/>
    <w:rPr>
      <w:color w:val="0000FF" w:themeColor="hyperlink"/>
      <w:u w:val="single"/>
    </w:rPr>
  </w:style>
  <w:style w:type="character" w:styleId="Lienhypertextesuivivisit">
    <w:name w:val="FollowedHyperlink"/>
    <w:basedOn w:val="Policepardfaut"/>
    <w:uiPriority w:val="99"/>
    <w:semiHidden/>
    <w:unhideWhenUsed/>
    <w:rsid w:val="005F3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Texte.do?cidTexte=JORFTEXT000042007059&amp;categorieLien=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CALMELS Nadège</dc:creator>
  <cp:lastModifiedBy>CALMELS Nadège</cp:lastModifiedBy>
  <cp:revision>1</cp:revision>
  <dcterms:created xsi:type="dcterms:W3CDTF">2020-07-02T12:00:00Z</dcterms:created>
  <dcterms:modified xsi:type="dcterms:W3CDTF">2020-07-02T12:13:00Z</dcterms:modified>
</cp:coreProperties>
</file>