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7666" w14:textId="77777777" w:rsidR="005E10E7" w:rsidRDefault="005E10E7" w:rsidP="005E10E7">
      <w:pPr>
        <w:spacing w:before="100" w:beforeAutospacing="1" w:after="100" w:afterAutospacing="1"/>
        <w:jc w:val="both"/>
        <w:rPr>
          <w:rFonts w:asciiTheme="majorHAnsi" w:hAnsiTheme="majorHAnsi" w:cs="Tahoma"/>
          <w:sz w:val="22"/>
          <w:szCs w:val="22"/>
        </w:rPr>
      </w:pPr>
      <w:r w:rsidRPr="005E10E7">
        <w:rPr>
          <w:rFonts w:asciiTheme="majorHAnsi" w:hAnsiTheme="majorHAnsi"/>
          <w:sz w:val="22"/>
          <w:szCs w:val="22"/>
        </w:rPr>
        <w:t>Le déficit en dihydropyrimidine deshydrogénase (DPD) est la principale cause de toxicité sévère précoce aux fluoropyrimidines (FP)</w:t>
      </w:r>
      <w:r w:rsidRPr="005E10E7">
        <w:rPr>
          <w:rFonts w:asciiTheme="majorHAnsi" w:hAnsiTheme="majorHAnsi" w:cs="Times New Roman"/>
          <w:color w:val="10253F"/>
          <w:sz w:val="22"/>
          <w:szCs w:val="22"/>
        </w:rPr>
        <w:t>,</w:t>
      </w:r>
      <w:r w:rsidRPr="005E10E7">
        <w:rPr>
          <w:rFonts w:asciiTheme="majorHAnsi" w:hAnsiTheme="majorHAnsi" w:cs="Tahoma"/>
          <w:sz w:val="22"/>
          <w:szCs w:val="22"/>
        </w:rPr>
        <w:t xml:space="preserve"> incluant le </w:t>
      </w:r>
      <w:r w:rsidRPr="005E10E7">
        <w:rPr>
          <w:rFonts w:asciiTheme="majorHAnsi" w:hAnsiTheme="majorHAnsi" w:cs="Tahoma"/>
          <w:sz w:val="22"/>
          <w:szCs w:val="22"/>
        </w:rPr>
        <w:t xml:space="preserve">5-Fluorouracile (5FU) et ses prodrogues orales (capécitabine) </w:t>
      </w:r>
      <w:r w:rsidRPr="005E10E7">
        <w:rPr>
          <w:rFonts w:asciiTheme="majorHAnsi" w:hAnsiTheme="majorHAnsi" w:cs="Tahoma"/>
          <w:sz w:val="22"/>
          <w:szCs w:val="22"/>
        </w:rPr>
        <w:t xml:space="preserve">qui </w:t>
      </w:r>
      <w:r w:rsidRPr="005E10E7">
        <w:rPr>
          <w:rFonts w:asciiTheme="majorHAnsi" w:hAnsiTheme="majorHAnsi" w:cs="Times New Roman"/>
          <w:color w:val="10253F"/>
          <w:sz w:val="22"/>
          <w:szCs w:val="22"/>
        </w:rPr>
        <w:t xml:space="preserve">sont des </w:t>
      </w:r>
      <w:r w:rsidRPr="005E10E7">
        <w:rPr>
          <w:rFonts w:asciiTheme="majorHAnsi" w:hAnsiTheme="majorHAnsi" w:cs="Tahoma"/>
          <w:sz w:val="22"/>
          <w:szCs w:val="22"/>
        </w:rPr>
        <w:t>molécules majeures dans le traitement des cancers digestifs, des cancers du sein et des cancers ORL.</w:t>
      </w:r>
      <w:r w:rsidRPr="005E10E7">
        <w:rPr>
          <w:rFonts w:asciiTheme="majorHAnsi" w:hAnsiTheme="majorHAnsi" w:cs="Tahoma"/>
          <w:sz w:val="22"/>
          <w:szCs w:val="22"/>
        </w:rPr>
        <w:t xml:space="preserve"> </w:t>
      </w:r>
      <w:r w:rsidRPr="005E10E7">
        <w:rPr>
          <w:rFonts w:asciiTheme="majorHAnsi" w:hAnsiTheme="majorHAnsi" w:cs="Tahoma"/>
          <w:sz w:val="22"/>
          <w:szCs w:val="22"/>
        </w:rPr>
        <w:t xml:space="preserve">Les FP peuvent entraîner des effets secondaires sévères (grade 3-4-5) chez 15% à 30% des patients, </w:t>
      </w:r>
      <w:r w:rsidRPr="005E10E7">
        <w:rPr>
          <w:rFonts w:asciiTheme="majorHAnsi" w:hAnsiTheme="majorHAnsi" w:cs="Tahoma"/>
          <w:sz w:val="22"/>
          <w:szCs w:val="22"/>
        </w:rPr>
        <w:t>et sont</w:t>
      </w:r>
      <w:r w:rsidRPr="005E10E7">
        <w:rPr>
          <w:rFonts w:asciiTheme="majorHAnsi" w:hAnsiTheme="majorHAnsi" w:cs="Tahoma"/>
          <w:sz w:val="22"/>
          <w:szCs w:val="22"/>
        </w:rPr>
        <w:t xml:space="preserve"> également à l’origine de toxicités létales chez 0,3 à 0,8% des patients</w:t>
      </w:r>
      <w:r w:rsidR="001A3E2A">
        <w:rPr>
          <w:rFonts w:asciiTheme="majorHAnsi" w:hAnsiTheme="majorHAnsi" w:cs="Tahoma"/>
          <w:sz w:val="22"/>
          <w:szCs w:val="22"/>
        </w:rPr>
        <w:t xml:space="preserve"> notamment chez </w:t>
      </w:r>
      <w:bookmarkStart w:id="0" w:name="_GoBack"/>
      <w:bookmarkEnd w:id="0"/>
      <w:r w:rsidR="001A3E2A">
        <w:rPr>
          <w:rFonts w:asciiTheme="majorHAnsi" w:hAnsiTheme="majorHAnsi" w:cs="Tahoma"/>
          <w:sz w:val="22"/>
          <w:szCs w:val="22"/>
        </w:rPr>
        <w:t>les patients présentant un déficit complet en DPD</w:t>
      </w:r>
      <w:r w:rsidRPr="005E10E7">
        <w:rPr>
          <w:rFonts w:asciiTheme="majorHAnsi" w:hAnsiTheme="majorHAnsi" w:cs="Tahoma"/>
          <w:sz w:val="22"/>
          <w:szCs w:val="22"/>
        </w:rPr>
        <w:t>.</w:t>
      </w:r>
    </w:p>
    <w:p w14:paraId="080ECB79" w14:textId="77777777" w:rsidR="005E10E7" w:rsidRPr="005E10E7" w:rsidRDefault="005E10E7" w:rsidP="005E10E7">
      <w:pPr>
        <w:spacing w:before="100" w:beforeAutospacing="1" w:after="100" w:afterAutospacing="1"/>
        <w:jc w:val="both"/>
        <w:rPr>
          <w:rFonts w:asciiTheme="majorHAnsi" w:hAnsiTheme="majorHAnsi" w:cs="Times New Roman"/>
          <w:color w:val="10253F"/>
          <w:sz w:val="22"/>
          <w:szCs w:val="22"/>
        </w:rPr>
      </w:pPr>
      <w:r w:rsidRPr="005E10E7">
        <w:rPr>
          <w:rFonts w:asciiTheme="majorHAnsi" w:hAnsiTheme="majorHAnsi" w:cs="Tahoma"/>
          <w:color w:val="000000" w:themeColor="text1"/>
          <w:sz w:val="22"/>
          <w:szCs w:val="22"/>
        </w:rPr>
        <w:t xml:space="preserve">L’INCa et la HAS viennent de publier en décembre 2018 des recommandations précises sur le dépistage du déficit en </w:t>
      </w:r>
      <w:r w:rsidRPr="005E10E7">
        <w:rPr>
          <w:rFonts w:asciiTheme="majorHAnsi" w:hAnsiTheme="majorHAnsi" w:cs="Tahoma"/>
          <w:sz w:val="22"/>
          <w:szCs w:val="22"/>
        </w:rPr>
        <w:t>DPD</w:t>
      </w:r>
      <w:r w:rsidRPr="005E10E7">
        <w:rPr>
          <w:rFonts w:asciiTheme="majorHAnsi" w:hAnsiTheme="majorHAnsi" w:cs="Times New Roman"/>
          <w:color w:val="10253F"/>
          <w:sz w:val="22"/>
          <w:szCs w:val="22"/>
        </w:rPr>
        <w:t> en décembre 2018:</w:t>
      </w:r>
    </w:p>
    <w:p w14:paraId="3AA09F13" w14:textId="77777777" w:rsidR="005E10E7" w:rsidRPr="005E10E7" w:rsidRDefault="005E10E7" w:rsidP="005E10E7">
      <w:pPr>
        <w:spacing w:before="100" w:beforeAutospacing="1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5E10E7">
        <w:rPr>
          <w:rFonts w:asciiTheme="majorHAnsi" w:hAnsiTheme="majorHAnsi" w:cs="Times New Roman"/>
          <w:color w:val="1F497D"/>
          <w:sz w:val="22"/>
          <w:szCs w:val="22"/>
        </w:rPr>
        <w:t>-</w:t>
      </w:r>
      <w:r w:rsidRPr="005E10E7">
        <w:rPr>
          <w:rFonts w:asciiTheme="majorHAnsi" w:hAnsiTheme="majorHAnsi" w:cs="Times New Roman"/>
          <w:color w:val="10253F"/>
          <w:sz w:val="22"/>
          <w:szCs w:val="22"/>
        </w:rPr>
        <w:t xml:space="preserve">INCa : </w:t>
      </w:r>
      <w:r w:rsidRPr="005E10E7">
        <w:rPr>
          <w:rFonts w:asciiTheme="majorHAnsi" w:hAnsiTheme="majorHAnsi" w:cs="Times New Roman"/>
          <w:color w:val="1F497D"/>
          <w:sz w:val="22"/>
          <w:szCs w:val="22"/>
        </w:rPr>
        <w:fldChar w:fldCharType="begin"/>
      </w:r>
      <w:r w:rsidRPr="005E10E7">
        <w:rPr>
          <w:rFonts w:asciiTheme="majorHAnsi" w:hAnsiTheme="majorHAnsi" w:cs="Times New Roman"/>
          <w:color w:val="1F497D"/>
          <w:sz w:val="22"/>
          <w:szCs w:val="22"/>
        </w:rPr>
        <w:instrText xml:space="preserve"> HYPERLINK "https://courriel.aphp.fr/owa/redir.aspx?C=TBdIvkNCn9wwdXoay3jnPjV5Uy8DPwNUAsXkX2Gr5MyeFMgMfNTWCA..&amp;URL=https%3a%2f%2fclicktime.symantec.com%2fa%2f1%2fFCD5HBAeGZxCzsy9_CX6GVcsYcSZ_EORc0OjAuxqFzA%3d%3fd%3d1bCVZpB9yFHDybbMS4IVrwLwS5nFroXyiwcYQthIr4O13mfoH1T8PotC0_mX0n9Xp_MP0P_celqoOa_zXg-rNiEueaaX0Uim79VRvPRBTjHt46VAU7pZ9JDdLHKYEjKWkRW8PJXBV1xVZIDI4IfOjI4J9sSTlCSo55sfVXWnjnBdFtyM_XUDEQ__5z61OZQcDHr_RIsGO13FNn2x2lozqcur3HA2bBEO0GxZjj602eJAPRWquvprE2us4OgNrK3VVKSZYIcCaO2LQ9bOu57ixNYfL7RK-rugUTfE6oPjbODHd9mqpXvLsXaFLqxGIvbGt9_NNuRXF2E1z4R7WeqB020CjnMwpHDZtXNXXwtxOC1lStcHRz8YCp1vMF5zdAJPx5hHpatHjrEQW1zEz61iS85PYqI%253D%26u%3dhttps%253A%252F%252Fwww.e-cancer.fr%252FPresse%252FDossiers-et-communiques-de-presse%252FDes-recommandations-pour-prevenir-certaines-toxicites-severes-des-chimiotherapies-par-fluoropyrimidines" \t "_blank" </w:instrText>
      </w:r>
      <w:r w:rsidRPr="005E10E7">
        <w:rPr>
          <w:rFonts w:asciiTheme="majorHAnsi" w:hAnsiTheme="majorHAnsi" w:cs="Times New Roman"/>
          <w:color w:val="1F497D"/>
          <w:sz w:val="22"/>
          <w:szCs w:val="22"/>
        </w:rPr>
      </w:r>
      <w:r w:rsidRPr="005E10E7">
        <w:rPr>
          <w:rFonts w:asciiTheme="majorHAnsi" w:hAnsiTheme="majorHAnsi" w:cs="Times New Roman"/>
          <w:color w:val="1F497D"/>
          <w:sz w:val="22"/>
          <w:szCs w:val="22"/>
        </w:rPr>
        <w:fldChar w:fldCharType="separate"/>
      </w:r>
      <w:r w:rsidRPr="005E10E7">
        <w:rPr>
          <w:rFonts w:asciiTheme="majorHAnsi" w:hAnsiTheme="majorHAnsi" w:cs="Times New Roman"/>
          <w:color w:val="0000FF"/>
          <w:sz w:val="22"/>
          <w:szCs w:val="22"/>
          <w:u w:val="single"/>
        </w:rPr>
        <w:t>https://www.e-cancer.fr/Presse/Dossiers-et-communiques-de-presse/Des-recommandations-pour-prevenir-certaines-toxicites-severes-des-chimiotherapies-par-fluoropyrimidines</w:t>
      </w:r>
      <w:r w:rsidRPr="005E10E7">
        <w:rPr>
          <w:rFonts w:asciiTheme="majorHAnsi" w:hAnsiTheme="majorHAnsi" w:cs="Times New Roman"/>
          <w:color w:val="1F497D"/>
          <w:sz w:val="22"/>
          <w:szCs w:val="22"/>
        </w:rPr>
        <w:fldChar w:fldCharType="end"/>
      </w:r>
    </w:p>
    <w:p w14:paraId="3F0365A2" w14:textId="77777777" w:rsidR="005E10E7" w:rsidRPr="005E10E7" w:rsidRDefault="005E10E7" w:rsidP="005E10E7">
      <w:pPr>
        <w:spacing w:before="100" w:beforeAutospacing="1"/>
        <w:ind w:left="714" w:hanging="357"/>
        <w:jc w:val="both"/>
        <w:rPr>
          <w:rFonts w:ascii="Times" w:hAnsi="Times" w:cs="Times New Roman"/>
          <w:sz w:val="20"/>
          <w:szCs w:val="20"/>
        </w:rPr>
      </w:pPr>
      <w:r w:rsidRPr="005E10E7">
        <w:rPr>
          <w:rFonts w:asciiTheme="majorHAnsi" w:hAnsiTheme="majorHAnsi" w:cs="Times New Roman"/>
          <w:color w:val="1F497D"/>
          <w:sz w:val="22"/>
          <w:szCs w:val="22"/>
          <w:lang w:val="en-US"/>
        </w:rPr>
        <w:t>-</w:t>
      </w:r>
      <w:r w:rsidRPr="005E10E7">
        <w:rPr>
          <w:rFonts w:asciiTheme="majorHAnsi" w:hAnsiTheme="majorHAnsi" w:cs="Times New Roman"/>
          <w:color w:val="10253F"/>
          <w:sz w:val="22"/>
          <w:szCs w:val="22"/>
          <w:lang w:val="en-US"/>
        </w:rPr>
        <w:t xml:space="preserve">HAS : </w:t>
      </w:r>
      <w:r w:rsidRPr="005E10E7">
        <w:rPr>
          <w:rFonts w:asciiTheme="majorHAnsi" w:hAnsiTheme="majorHAnsi" w:cs="Times New Roman"/>
          <w:color w:val="1F497D"/>
          <w:sz w:val="22"/>
          <w:szCs w:val="22"/>
          <w:lang w:val="en-US"/>
        </w:rPr>
        <w:fldChar w:fldCharType="begin"/>
      </w:r>
      <w:r w:rsidRPr="005E10E7">
        <w:rPr>
          <w:rFonts w:asciiTheme="majorHAnsi" w:hAnsiTheme="majorHAnsi" w:cs="Times New Roman"/>
          <w:color w:val="1F497D"/>
          <w:sz w:val="22"/>
          <w:szCs w:val="22"/>
          <w:lang w:val="en-US"/>
        </w:rPr>
        <w:instrText xml:space="preserve"> HYPERLINK "https://courriel.aphp.fr/owa/redir.aspx?C=GKlhto6wxBV87MHiv64QaxzZ0TrNQ94IqzSzpiKQ-ROeFMgMfNTWCA..&amp;URL=https%3a%2f%2fclicktime.symantec.com%2fa%2f1%2fGaChSSNamO_cxnLWBF57QOAU6CYvtlZWzuLUj6e9_T0%3d%3fd%3d1bCVZpB9yFHDybbMS4IVrwLwS5nFroXyiwcYQthIr4O13mfoH1T8PotC0_mX0n9Xp_MP0P_celqoOa_zXg-rNiEueaaX0Uim79VRvPRBTjHt46VAU7pZ9JDdLHKYEjKWkRW8PJXBV1xVZIDI4IfOjI4J9sSTlCSo55sfVXWnjnBdFtyM_XUDEQ__5z61OZQcDHr_RIsGO13FNn2x2lozqcur3HA2bBEO0GxZjj602eJAPRWquvprE2us4OgNrK3VVKSZYIcCaO2LQ9bOu57ixNYfL7RK-rugUTfE6oPjbODHd9mqpXvLsXaFLqxGIvbGt9_NNuRXF2E1z4R7WeqB020CjnMwpHDZtXNXXwtxOC1lStcHRz8YCp1vMF5zdAJPx5hHpatHjrEQW1zEz61iS85PYqI%253D%26u%3dhttps%253A%252F%252Fwww.has-sante.fr%252Fportail%252Fjcms%252Fc_2892234%252Ffr%252Fdes-recommandations-pour-prevenir-certaines-toxicites-severes-des-chimiotherapies-par-fluoropyrimidines" \t "_blank" </w:instrText>
      </w:r>
      <w:r w:rsidRPr="005E10E7">
        <w:rPr>
          <w:rFonts w:asciiTheme="majorHAnsi" w:hAnsiTheme="majorHAnsi" w:cs="Times New Roman"/>
          <w:color w:val="1F497D"/>
          <w:sz w:val="22"/>
          <w:szCs w:val="22"/>
          <w:lang w:val="en-US"/>
        </w:rPr>
      </w:r>
      <w:r w:rsidRPr="005E10E7">
        <w:rPr>
          <w:rFonts w:asciiTheme="majorHAnsi" w:hAnsiTheme="majorHAnsi" w:cs="Times New Roman"/>
          <w:color w:val="1F497D"/>
          <w:sz w:val="22"/>
          <w:szCs w:val="22"/>
          <w:lang w:val="en-US"/>
        </w:rPr>
        <w:fldChar w:fldCharType="separate"/>
      </w:r>
      <w:r w:rsidRPr="005E10E7">
        <w:rPr>
          <w:rFonts w:asciiTheme="majorHAnsi" w:hAnsiTheme="majorHAnsi" w:cs="Times New Roman"/>
          <w:color w:val="0000FF"/>
          <w:sz w:val="22"/>
          <w:szCs w:val="22"/>
          <w:u w:val="single"/>
          <w:lang w:val="en-US"/>
        </w:rPr>
        <w:t>https://www.has-sante.fr/portail/jcms/c_2892234/fr/des-recommandations-pour-prevenir-certaines-toxicites-severes-des-chimiotherapies-par-fluoropyrimidines</w:t>
      </w:r>
      <w:r w:rsidRPr="005E10E7">
        <w:rPr>
          <w:rFonts w:asciiTheme="majorHAnsi" w:hAnsiTheme="majorHAnsi" w:cs="Times New Roman"/>
          <w:color w:val="1F497D"/>
          <w:sz w:val="22"/>
          <w:szCs w:val="22"/>
          <w:lang w:val="en-US"/>
        </w:rPr>
        <w:fldChar w:fldCharType="end"/>
      </w:r>
    </w:p>
    <w:p w14:paraId="005EC781" w14:textId="77777777" w:rsidR="003B5FB5" w:rsidRDefault="003B5FB5" w:rsidP="005E10E7">
      <w:pPr>
        <w:jc w:val="both"/>
      </w:pPr>
    </w:p>
    <w:sectPr w:rsidR="003B5FB5" w:rsidSect="002F2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E7"/>
    <w:rsid w:val="001A3E2A"/>
    <w:rsid w:val="002F2E37"/>
    <w:rsid w:val="003B5FB5"/>
    <w:rsid w:val="005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D9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0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E1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0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E1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2311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</dc:creator>
  <cp:keywords/>
  <dc:description/>
  <cp:lastModifiedBy>Marie-Anne</cp:lastModifiedBy>
  <cp:revision>2</cp:revision>
  <dcterms:created xsi:type="dcterms:W3CDTF">2019-05-09T12:42:00Z</dcterms:created>
  <dcterms:modified xsi:type="dcterms:W3CDTF">2019-05-09T12:52:00Z</dcterms:modified>
</cp:coreProperties>
</file>